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5BB31" w14:textId="77777777" w:rsidR="00AD0E15" w:rsidRDefault="000C5969" w:rsidP="00AD0E1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по заполнению формы </w:t>
      </w:r>
      <w:r w:rsidR="00AD0E15" w:rsidRPr="00AB3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2-наука (краткая)</w:t>
      </w:r>
    </w:p>
    <w:p w14:paraId="491A347B" w14:textId="6B9B0B35" w:rsidR="003B0B00" w:rsidRDefault="00AD0E15" w:rsidP="00AD0E1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«Сведения о выполнении научных исследований и разработок»</w:t>
      </w:r>
    </w:p>
    <w:p w14:paraId="3609EA3D" w14:textId="77777777" w:rsidR="00AD0E15" w:rsidRPr="003B0B00" w:rsidRDefault="00AD0E15" w:rsidP="00AD0E1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60304E9" w14:textId="43A40E06" w:rsidR="005500CE" w:rsidRDefault="000C5969" w:rsidP="0024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федерального статистического наблюдения </w:t>
      </w:r>
      <w:r w:rsidR="00AB3E63" w:rsidRPr="00E32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2-наука (краткая) «Сведения о выполнении научных исследований и разработок» (квартальная) </w:t>
      </w:r>
      <w:r w:rsidR="00AB3E63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форма</w:t>
      </w:r>
      <w:r w:rsidR="00AD0E15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утвержденную прика</w:t>
      </w:r>
      <w:r w:rsidR="00AD0E15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зом Росстата </w:t>
      </w:r>
      <w:r w:rsidR="00F31E2E" w:rsidRPr="00F31E2E">
        <w:rPr>
          <w:rFonts w:ascii="Times New Roman" w:eastAsia="Times New Roman" w:hAnsi="Times New Roman" w:cs="Times New Roman"/>
          <w:sz w:val="28"/>
          <w:szCs w:val="28"/>
          <w:lang w:eastAsia="uk-UA"/>
        </w:rPr>
        <w:t>от 29.07.2022 № 538 с изменениями от 09.10.2023 № 502</w:t>
      </w: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предоставляют юридические лица (кроме субъектов малого </w:t>
      </w:r>
      <w:r w:rsidR="00AD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</w:t>
      </w: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r w:rsidR="00AD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500CE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выполняющие в отчетном периоде научные исследования и разработки, и имеющие вид экономической деятельности в соответствии с Общероссийским классификатором видов экономической деятельности (ОКВЭД2 ОК 029-2014 (КДЕС Ред. 2), утвержденным приказом Федерального агентства по техническому регулированию и метрологии от 31 января 2014 г. № 14-ст, научные исследования и разработки (код 72) (основной или дополнительный); образование высшее (код 85.22); подготовка кадров высшей квалификации (код 85.23); других видов экономической деятельности, получившие субсидии (гранты) на выполнение научных исследований и разработок; а также по перечню, установленному Министерством науки и высшего образования </w:t>
      </w:r>
      <w:bookmarkStart w:id="0" w:name="_GoBack"/>
      <w:bookmarkEnd w:id="0"/>
      <w:r w:rsidR="005500CE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14:paraId="77A1C839" w14:textId="6CE04B83" w:rsidR="0014693D" w:rsidRPr="00462B61" w:rsidRDefault="003B0B00" w:rsidP="00A0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бланком формы можно ознакомиться на официальном сайте Росстата </w:t>
      </w:r>
      <w:r w:rsidR="0014693D" w:rsidRPr="001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" w:history="1">
        <w:r w:rsidR="0014693D" w:rsidRPr="00D619A8">
          <w:rPr>
            <w:rFonts w:ascii="Times New Roman" w:eastAsia="Times New Roman" w:hAnsi="Times New Roman" w:cs="Times New Roman"/>
            <w:color w:val="111DB5"/>
            <w:sz w:val="28"/>
            <w:szCs w:val="28"/>
            <w:u w:val="single"/>
            <w:lang w:eastAsia="ru-RU"/>
          </w:rPr>
          <w:t>https://rosstat.gov.ru/</w:t>
        </w:r>
      </w:hyperlink>
      <w:r w:rsidR="0014693D" w:rsidRPr="001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разделе</w:t>
      </w:r>
      <w:r w:rsidR="0014693D" w:rsidRP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  <w:r w:rsidR="0014693D" w:rsidRPr="00462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434572B" w14:textId="0574D037" w:rsidR="00AD0E15" w:rsidRDefault="00AD0E15" w:rsidP="00A0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D0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еспонденты предоставляют </w:t>
      </w:r>
      <w:r w:rsidR="00C0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AD0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</w:t>
      </w:r>
      <w:r w:rsidR="00C0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E3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6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раз в</w:t>
      </w:r>
      <w:r w:rsidR="00B37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AD0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1-го по 20-е число месяца, следующего за отчетным кварталом. </w:t>
      </w:r>
    </w:p>
    <w:p w14:paraId="5B23D9FB" w14:textId="77777777" w:rsidR="009865A2" w:rsidRPr="009865A2" w:rsidRDefault="009865A2" w:rsidP="00A04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65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 </w:t>
      </w:r>
    </w:p>
    <w:p w14:paraId="6F8C7AA8" w14:textId="77777777" w:rsidR="007038BD" w:rsidRPr="008F2C56" w:rsidRDefault="007038BD" w:rsidP="0070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Росстата от 11.01.2024 № 3, в случае отсутствия наблюдаемого явления предоставление формы, не заполненной значениями показателей («пустой отчет»), респондентами, зарегистрированными на территории Донецкой Народной Республики, не требуется. </w:t>
      </w:r>
    </w:p>
    <w:p w14:paraId="54A6C8BD" w14:textId="6E12A95F" w:rsidR="00F041AD" w:rsidRPr="00A04949" w:rsidRDefault="00A04949" w:rsidP="00E54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Критерием, позволяющим отличить научные исследования </w:t>
      </w:r>
      <w:r w:rsidRPr="00A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разработки от сопутствующих им видов деятельности, является наличие в исследованиях и разработках значительного элемента новизны.</w:t>
      </w:r>
    </w:p>
    <w:p w14:paraId="4DD85BF6" w14:textId="46C652F0" w:rsidR="00CF5669" w:rsidRDefault="00CF5669" w:rsidP="00CF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сведений по форме 2-наука (краткая) следует руководствоваться Указаниями по заполнен</w:t>
      </w:r>
      <w:r w:rsidR="001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формы (далее – Указания) размещенными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бланке.</w:t>
      </w:r>
    </w:p>
    <w:p w14:paraId="01E45BF8" w14:textId="726866FF" w:rsidR="0070763E" w:rsidRDefault="00136583" w:rsidP="00E54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</w:t>
      </w:r>
      <w:r w:rsidR="00E5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обратить </w:t>
      </w:r>
      <w:r w:rsidR="00E5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заполнение титульной части отчета. В соответствии с Указаниями в графе 2 кодовой части формы отчитывающаяся организация представляет: </w:t>
      </w:r>
    </w:p>
    <w:p w14:paraId="6CCC8F0D" w14:textId="7868DAFF" w:rsidR="00E54C2C" w:rsidRDefault="00E54C2C" w:rsidP="00E54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по Общероссийскому классификатору предприятий и организаций (ОКПО) – для юридических лиц, не имеющего территориально обособленных подразделений;</w:t>
      </w:r>
    </w:p>
    <w:p w14:paraId="383BE0CA" w14:textId="6FE964B8" w:rsidR="005D7A94" w:rsidRDefault="00E54C2C" w:rsidP="005D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номер – </w:t>
      </w:r>
      <w:r w:rsidR="001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территориально</w:t>
      </w:r>
      <w:r w:rsid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обособленных подразделений юридического лица и для головного подразделения юридического лица.</w:t>
      </w:r>
    </w:p>
    <w:p w14:paraId="0A2ED5B0" w14:textId="0D38186F" w:rsidR="00F51DD8" w:rsidRPr="00F51DD8" w:rsidRDefault="00F51DD8" w:rsidP="00E6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DD7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Разделе 1</w:t>
      </w:r>
      <w:r w:rsidRPr="00F5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</w:t>
      </w:r>
      <w:r w:rsidR="00CF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информация</w:t>
      </w:r>
      <w:r w:rsidRPr="00F5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затратах на выполнение научных исследований и разработок (по себестоимости, без НДС, акцизов и аналогичных платежей), амортизационных отчислениях на основные фонды и среднесписочной численности работников, выполнявших научные исследования и разработки (без совместителей и лиц, выполнявших работу по договорам гражданско-правового характера) за отчетный период. Данные о затратах на выполнение научных исследований и разработок в отчетном периоде приводятся независимо от источников происхождения средств, в том числе на инициативные проекты. В состав затрат не включается сумма амортизационных отчислений на полное восстановление основных фондов. </w:t>
      </w:r>
    </w:p>
    <w:p w14:paraId="2BD6ABD2" w14:textId="10DDEB72" w:rsidR="00754971" w:rsidRPr="00754971" w:rsidRDefault="00F51DD8" w:rsidP="0075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строкам 101–107 приводятся данные по затратам на исследования и разработки за период с начала отчетного года. Данные отражаются на основе обобщенной информации по счетам, используемым для учета затрат организации, с выделением</w:t>
      </w:r>
      <w:r w:rsidR="0075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75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971" w:rsidRPr="007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конкретным работам, относящимся к исследованиям и разработкам, и группировкой по видам затрат.</w:t>
      </w:r>
    </w:p>
    <w:p w14:paraId="505254D1" w14:textId="77777777" w:rsidR="000A5FE1" w:rsidRDefault="000A5FE1" w:rsidP="0075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строке 108 отражается сумма амортизационных отчислений (без учета восстановленной амортизации) на полное восстановление основных фондов за отчетный период, исчисленная исходя из их балансовой стоимости и норм, утвержденных в установленном порядке, включая и ускоренную амортизацию их активной части, производимую в соответствии с законодательством Российской Федерации. </w:t>
      </w:r>
    </w:p>
    <w:p w14:paraId="1F9F74CE" w14:textId="013E7E35" w:rsidR="00F51DD8" w:rsidRPr="00F51DD8" w:rsidRDefault="002933B2" w:rsidP="0075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строке 109 отражаются внутренние затраты на научные исследования и разработки за счет средств федерального бюджета, включая средства фондов поддержки научной, научно-технической и инновационной деятельности (Российского фонда фундаментальных исследований, Фонда содействия развитию малых форм предприятий в научно-технической сфере, </w:t>
      </w:r>
      <w:r w:rsidR="00F51DD8" w:rsidRPr="00F5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конкретным работам, относящимся к исследованиям и разработкам, и группировкой по видам затрат.</w:t>
      </w:r>
      <w:r w:rsidR="00CF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550DE7" w14:textId="0F50793F" w:rsidR="00F51DD8" w:rsidRDefault="002933B2" w:rsidP="00E6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строке 110 указывается среднесписочная численность работников, выполнявших научные исследования и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совместителей и лиц, выполнявших работу по договорам гражданско-правового характера). </w:t>
      </w:r>
    </w:p>
    <w:p w14:paraId="3FF74051" w14:textId="42138C22" w:rsidR="000237B3" w:rsidRPr="000237B3" w:rsidRDefault="000237B3" w:rsidP="00157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111 указывается численность исследователей выполнявших научные исследования и разработки (без совместителей и лиц, выполнявших работу по договорам гражданско-правового характера). К исследователям относятся работники, профессионально занимавшиеся научными исследованиями и </w:t>
      </w:r>
      <w:r w:rsidR="00157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3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азработками и непосредственно осуществлявшие создание новых знаний, продуктов, процессов, методов и систем, а также управление указанными видами деятельности. В категорию исследователей включается также административно-управленческий персонал, осуществлявший непосредственное руководство исследовательским процессом (в том числе руководители научных предприятий и подразделений, выполнявших научные исследования и разработки).</w:t>
      </w:r>
    </w:p>
    <w:p w14:paraId="0B6B30C1" w14:textId="19CF3D2D" w:rsidR="000237B3" w:rsidRPr="000237B3" w:rsidRDefault="000237B3" w:rsidP="000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112 (из строки 111) указывается численность исследователей в возрасте до 39 лет (включительно). Единица измерения строк 111</w:t>
      </w:r>
      <w:r w:rsidRPr="000237B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237B3">
        <w:rPr>
          <w:rFonts w:ascii="Times New Roman" w:eastAsia="Times New Roman" w:hAnsi="Times New Roman" w:cs="Times New Roman"/>
          <w:sz w:val="28"/>
          <w:szCs w:val="28"/>
          <w:lang w:eastAsia="ru-RU"/>
        </w:rPr>
        <w:t>112 – человек (в целых числах).</w:t>
      </w:r>
    </w:p>
    <w:p w14:paraId="130FC787" w14:textId="07F6194C" w:rsidR="000237B3" w:rsidRPr="000237B3" w:rsidRDefault="000237B3" w:rsidP="000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 2</w:t>
      </w:r>
      <w:r w:rsidRPr="0002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201 в графе 3 проставляется код сектора деятельности организации по Локальному классификатору секторов деятельности и типов организаций, относящихся к ним (ЛКСД) (графа 1 приложения к форме федеральн</w:t>
      </w:r>
      <w:r w:rsidR="00A7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статистического наблюдения), </w:t>
      </w:r>
    </w:p>
    <w:p w14:paraId="198D782C" w14:textId="77777777" w:rsidR="00502BF9" w:rsidRDefault="000237B3" w:rsidP="0070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строке 201 в графе 4 проставляется код типа организации по ЛКСД (графа 3 приложения к форме федерального статистического наблюдения) по ЛКСД. </w:t>
      </w:r>
    </w:p>
    <w:p w14:paraId="0897773D" w14:textId="4CF8EE93" w:rsidR="00762C13" w:rsidRDefault="00762C13" w:rsidP="0070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 и 4 являются обязательными для заполнения.</w:t>
      </w:r>
    </w:p>
    <w:p w14:paraId="5C06392A" w14:textId="77777777" w:rsidR="007038BD" w:rsidRDefault="007038BD" w:rsidP="0070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75CBE196" w14:textId="77777777" w:rsidR="007038BD" w:rsidRPr="003D267B" w:rsidRDefault="007038BD" w:rsidP="0070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3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3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-сбора (http://websbor.r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osstat.gov.ru/online/) Росстата;</w:t>
      </w:r>
    </w:p>
    <w:p w14:paraId="299A35D3" w14:textId="77777777" w:rsidR="007038BD" w:rsidRDefault="007038BD" w:rsidP="0070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на бумажном носителе: в структурное подразделение </w:t>
      </w:r>
      <w:proofErr w:type="spellStart"/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Донецкстата</w:t>
      </w:r>
      <w:proofErr w:type="spellEnd"/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Донецкстат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C123CE3" w14:textId="0839F83B" w:rsidR="004B5484" w:rsidRPr="003B0B00" w:rsidRDefault="008F2C56" w:rsidP="00A87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hyperlink r:id="rId5" w:history="1"/>
    </w:p>
    <w:p w14:paraId="626254A7" w14:textId="77777777" w:rsidR="00443280" w:rsidRPr="0044328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14:paraId="71567417" w14:textId="77777777" w:rsidR="00443280" w:rsidRPr="003B0B0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CB08600" w14:textId="77777777" w:rsidR="00443280" w:rsidRPr="0044328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303-22-94</w:t>
      </w:r>
    </w:p>
    <w:p w14:paraId="3B117A5A" w14:textId="77777777" w:rsidR="00443280" w:rsidRPr="0044328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303-22-76</w:t>
      </w:r>
    </w:p>
    <w:p w14:paraId="288FAC0F" w14:textId="77777777" w:rsidR="00443280" w:rsidRPr="0044328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303-23-54</w:t>
      </w:r>
    </w:p>
    <w:p w14:paraId="2AC87B5D" w14:textId="77777777" w:rsidR="0044328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303-22-79</w:t>
      </w:r>
    </w:p>
    <w:p w14:paraId="0B03E071" w14:textId="77777777" w:rsidR="00443280" w:rsidRPr="003B0B0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DCFF3B1" w14:textId="316A0271" w:rsidR="00560345" w:rsidRPr="00D46CC7" w:rsidRDefault="00443280" w:rsidP="00234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сотрудничество.</w:t>
      </w:r>
    </w:p>
    <w:sectPr w:rsidR="00560345" w:rsidRPr="00D46CC7" w:rsidSect="00234D0D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E0"/>
    <w:rsid w:val="000237B3"/>
    <w:rsid w:val="00036842"/>
    <w:rsid w:val="0007666D"/>
    <w:rsid w:val="000A5FE1"/>
    <w:rsid w:val="000B3CB5"/>
    <w:rsid w:val="000C5969"/>
    <w:rsid w:val="000D2B96"/>
    <w:rsid w:val="000D63AB"/>
    <w:rsid w:val="000D76DC"/>
    <w:rsid w:val="000E32FD"/>
    <w:rsid w:val="0010035C"/>
    <w:rsid w:val="00136583"/>
    <w:rsid w:val="0014693D"/>
    <w:rsid w:val="001570E6"/>
    <w:rsid w:val="00234D0D"/>
    <w:rsid w:val="00245738"/>
    <w:rsid w:val="00255D96"/>
    <w:rsid w:val="0028658B"/>
    <w:rsid w:val="00291AB2"/>
    <w:rsid w:val="002933B2"/>
    <w:rsid w:val="002F1177"/>
    <w:rsid w:val="003B0B00"/>
    <w:rsid w:val="003E4961"/>
    <w:rsid w:val="00434DF5"/>
    <w:rsid w:val="00437C7F"/>
    <w:rsid w:val="00443280"/>
    <w:rsid w:val="00472244"/>
    <w:rsid w:val="00473818"/>
    <w:rsid w:val="004837C6"/>
    <w:rsid w:val="004B0B4B"/>
    <w:rsid w:val="004B2794"/>
    <w:rsid w:val="004B2ACF"/>
    <w:rsid w:val="004B5484"/>
    <w:rsid w:val="004F50A6"/>
    <w:rsid w:val="00502BF9"/>
    <w:rsid w:val="00515C0C"/>
    <w:rsid w:val="005500CE"/>
    <w:rsid w:val="00560345"/>
    <w:rsid w:val="0058196E"/>
    <w:rsid w:val="005D7A94"/>
    <w:rsid w:val="00642A79"/>
    <w:rsid w:val="0068677F"/>
    <w:rsid w:val="007038BD"/>
    <w:rsid w:val="0070763E"/>
    <w:rsid w:val="00754971"/>
    <w:rsid w:val="00754A55"/>
    <w:rsid w:val="00757469"/>
    <w:rsid w:val="00762C13"/>
    <w:rsid w:val="007C51E5"/>
    <w:rsid w:val="008055A6"/>
    <w:rsid w:val="008C6C85"/>
    <w:rsid w:val="008F2C56"/>
    <w:rsid w:val="009243F4"/>
    <w:rsid w:val="009865A2"/>
    <w:rsid w:val="00A04949"/>
    <w:rsid w:val="00A50952"/>
    <w:rsid w:val="00A77974"/>
    <w:rsid w:val="00A8796C"/>
    <w:rsid w:val="00AB3E63"/>
    <w:rsid w:val="00AB6FB0"/>
    <w:rsid w:val="00AD0B2D"/>
    <w:rsid w:val="00AD0E15"/>
    <w:rsid w:val="00AD75AB"/>
    <w:rsid w:val="00AF7EA5"/>
    <w:rsid w:val="00B37620"/>
    <w:rsid w:val="00B67B37"/>
    <w:rsid w:val="00BC4C2F"/>
    <w:rsid w:val="00BE7C32"/>
    <w:rsid w:val="00BF3BE0"/>
    <w:rsid w:val="00C020E8"/>
    <w:rsid w:val="00CD39CB"/>
    <w:rsid w:val="00CF5669"/>
    <w:rsid w:val="00D265FA"/>
    <w:rsid w:val="00D46CC7"/>
    <w:rsid w:val="00D532DC"/>
    <w:rsid w:val="00D619A8"/>
    <w:rsid w:val="00D66A7D"/>
    <w:rsid w:val="00DA393D"/>
    <w:rsid w:val="00DD706C"/>
    <w:rsid w:val="00E32CC7"/>
    <w:rsid w:val="00E54C2C"/>
    <w:rsid w:val="00E64C0D"/>
    <w:rsid w:val="00E905D6"/>
    <w:rsid w:val="00EB10DB"/>
    <w:rsid w:val="00EF27B5"/>
    <w:rsid w:val="00F041AD"/>
    <w:rsid w:val="00F31E2E"/>
    <w:rsid w:val="00F42983"/>
    <w:rsid w:val="00F51DD8"/>
    <w:rsid w:val="00F6539C"/>
    <w:rsid w:val="00FA787A"/>
    <w:rsid w:val="00FD79C5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B738"/>
  <w15:docId w15:val="{9427A6BE-C669-4E0F-8EB6-019743F2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sbor.gks.ru/online/" TargetMode="External"/><Relationship Id="rId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Л.В. Логунова</cp:lastModifiedBy>
  <cp:revision>47</cp:revision>
  <cp:lastPrinted>2023-12-27T11:27:00Z</cp:lastPrinted>
  <dcterms:created xsi:type="dcterms:W3CDTF">2023-06-15T17:27:00Z</dcterms:created>
  <dcterms:modified xsi:type="dcterms:W3CDTF">2024-01-16T10:49:00Z</dcterms:modified>
</cp:coreProperties>
</file>